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AF" w:rsidRDefault="00091EAF" w:rsidP="00091EAF">
      <w:pPr>
        <w:rPr>
          <w:b/>
          <w:sz w:val="32"/>
          <w:szCs w:val="36"/>
        </w:rPr>
      </w:pPr>
    </w:p>
    <w:p w:rsidR="00091EAF" w:rsidRDefault="00091EAF" w:rsidP="00091EAF">
      <w:pPr>
        <w:rPr>
          <w:b/>
          <w:szCs w:val="36"/>
        </w:rPr>
      </w:pPr>
    </w:p>
    <w:p w:rsidR="00091EAF" w:rsidRDefault="00091EAF" w:rsidP="00091EAF">
      <w:pPr>
        <w:jc w:val="center"/>
        <w:rPr>
          <w:b/>
          <w:szCs w:val="36"/>
        </w:rPr>
      </w:pPr>
    </w:p>
    <w:p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:rsidR="002C44C9" w:rsidRPr="00920C94" w:rsidRDefault="002C44C9" w:rsidP="002C44C9">
      <w:pPr>
        <w:jc w:val="center"/>
        <w:rPr>
          <w:sz w:val="20"/>
          <w:szCs w:val="20"/>
        </w:rPr>
      </w:pPr>
      <w:r w:rsidRPr="00920C94">
        <w:rPr>
          <w:sz w:val="20"/>
          <w:szCs w:val="20"/>
        </w:rPr>
        <w:t>dle zákona č. 134/2016 Sb., o zadávání veřejných zakázek (dále jen zákon)</w:t>
      </w:r>
    </w:p>
    <w:p w:rsidR="002C44C9" w:rsidRDefault="002C44C9" w:rsidP="002C44C9">
      <w:pPr>
        <w:jc w:val="center"/>
        <w:rPr>
          <w:sz w:val="22"/>
          <w:szCs w:val="22"/>
        </w:rPr>
      </w:pPr>
    </w:p>
    <w:p w:rsidR="002C44C9" w:rsidRPr="00434122" w:rsidRDefault="002C44C9" w:rsidP="002C44C9">
      <w:pPr>
        <w:jc w:val="center"/>
        <w:rPr>
          <w:sz w:val="22"/>
          <w:szCs w:val="22"/>
        </w:rPr>
      </w:pPr>
      <w:r w:rsidRPr="00434122">
        <w:rPr>
          <w:sz w:val="22"/>
          <w:szCs w:val="22"/>
        </w:rPr>
        <w:t>k veřejné zakázce</w:t>
      </w:r>
    </w:p>
    <w:p w:rsidR="002C44C9" w:rsidRPr="00434122" w:rsidRDefault="002C44C9" w:rsidP="002C44C9">
      <w:pPr>
        <w:jc w:val="center"/>
        <w:rPr>
          <w:b/>
          <w:i/>
        </w:rPr>
      </w:pPr>
    </w:p>
    <w:p w:rsidR="00E4223A" w:rsidRPr="00E4223A" w:rsidRDefault="00E4223A" w:rsidP="00E4223A">
      <w:pPr>
        <w:spacing w:after="24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„</w:t>
      </w:r>
      <w:r w:rsidR="00A31EE2">
        <w:rPr>
          <w:b/>
          <w:i/>
          <w:sz w:val="36"/>
          <w:szCs w:val="36"/>
        </w:rPr>
        <w:t>Rekonstrukce rozvodů v objektu DPS 656, Horní Slavkov</w:t>
      </w:r>
      <w:bookmarkStart w:id="0" w:name="_GoBack"/>
      <w:bookmarkEnd w:id="0"/>
      <w:r w:rsidRPr="00E4223A">
        <w:rPr>
          <w:b/>
          <w:i/>
          <w:sz w:val="36"/>
          <w:szCs w:val="36"/>
        </w:rPr>
        <w:t>“</w:t>
      </w:r>
    </w:p>
    <w:p w:rsidR="00672D8A" w:rsidRDefault="00672D8A" w:rsidP="00E4223A">
      <w:pPr>
        <w:spacing w:after="240"/>
        <w:jc w:val="center"/>
        <w:rPr>
          <w:sz w:val="20"/>
          <w:szCs w:val="20"/>
        </w:rPr>
      </w:pPr>
    </w:p>
    <w:p w:rsidR="00F709F4" w:rsidRPr="00B42509" w:rsidRDefault="00F709F4" w:rsidP="00C90219">
      <w:pPr>
        <w:spacing w:after="240"/>
        <w:jc w:val="center"/>
        <w:rPr>
          <w:sz w:val="20"/>
          <w:szCs w:val="20"/>
        </w:rPr>
      </w:pPr>
    </w:p>
    <w:p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6480283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6480283"/>
    </w:p>
    <w:p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475221541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475221541"/>
    </w:p>
    <w:p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IČ:</w:t>
      </w:r>
      <w:r w:rsidRPr="00A8790F">
        <w:rPr>
          <w:rStyle w:val="platne1"/>
          <w:sz w:val="22"/>
          <w:szCs w:val="22"/>
        </w:rPr>
        <w:tab/>
      </w:r>
      <w:permStart w:id="1338728539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338728539"/>
    </w:p>
    <w:p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2050511466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050511466"/>
    </w:p>
    <w:p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176425574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76425574"/>
    </w:p>
    <w:p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jednající:</w:t>
      </w:r>
      <w:r w:rsidRPr="00A8790F">
        <w:rPr>
          <w:rStyle w:val="platne1"/>
          <w:sz w:val="22"/>
          <w:szCs w:val="22"/>
        </w:rPr>
        <w:tab/>
      </w:r>
      <w:permStart w:id="49735487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497354872"/>
    </w:p>
    <w:p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sz w:val="22"/>
          <w:szCs w:val="22"/>
        </w:rPr>
        <w:t xml:space="preserve"> </w:t>
      </w: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“), </w:t>
      </w:r>
    </w:p>
    <w:p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tímto čestně prohlašuje, že</w:t>
      </w:r>
    </w:p>
    <w:p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:rsidR="00BF1181" w:rsidRPr="00A8790F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splňuje </w:t>
      </w:r>
      <w:r w:rsidRPr="00A8790F">
        <w:rPr>
          <w:rStyle w:val="platne1"/>
          <w:sz w:val="22"/>
          <w:szCs w:val="22"/>
          <w:u w:val="single"/>
        </w:rPr>
        <w:t>základní způsobilost dle § 74 zákona</w:t>
      </w:r>
      <w:r w:rsidRPr="00A8790F">
        <w:rPr>
          <w:rStyle w:val="platne1"/>
          <w:sz w:val="22"/>
          <w:szCs w:val="22"/>
        </w:rPr>
        <w:t xml:space="preserve">: </w:t>
      </w:r>
    </w:p>
    <w:p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č. 134/2016 Sb, o zadávání veřejných zakázek, nebo obdobný trestný čin podle právního řádu země sídla dodavatele;</w:t>
      </w:r>
    </w:p>
    <w:p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v evidenci daní zachycen splatný daňový nedoplatek;</w:t>
      </w:r>
    </w:p>
    <w:p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není v likvidaci, nebylo proti němu vydáno rozhodnutí o úpadku ani proti němu nebyla nařízena nucená správa podle jiného právního předpisu nebo v obdobné situaci podle právního řádu země sídla zadavatele.</w:t>
      </w:r>
    </w:p>
    <w:p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 statutárním orgánu dodavatele.</w:t>
      </w:r>
    </w:p>
    <w:p w:rsidR="00847185" w:rsidRPr="00A8790F" w:rsidRDefault="00847185" w:rsidP="00BF1181">
      <w:pPr>
        <w:spacing w:line="288" w:lineRule="auto"/>
        <w:jc w:val="both"/>
        <w:rPr>
          <w:sz w:val="22"/>
          <w:szCs w:val="22"/>
        </w:rPr>
      </w:pPr>
    </w:p>
    <w:p w:rsidR="00BF1181" w:rsidRPr="00A8790F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zákona:</w:t>
      </w:r>
    </w:p>
    <w:p w:rsidR="00290856" w:rsidRPr="00A8790F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oprávněn podnikat v rozsahu odpovídajícímu předmětu veřejné zakázky</w:t>
      </w:r>
      <w:r w:rsidR="004F46F5" w:rsidRPr="00A8790F">
        <w:rPr>
          <w:sz w:val="22"/>
          <w:szCs w:val="22"/>
        </w:rPr>
        <w:t>;</w:t>
      </w:r>
    </w:p>
    <w:p w:rsidR="003B3515" w:rsidRDefault="00290856" w:rsidP="00091EAF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lastRenderedPageBreak/>
        <w:t>je odborně způsobilý nebo disponuje osobou, jejímž prostřednictvím odbornou způsobilost zabezpečuje</w:t>
      </w:r>
      <w:r w:rsidR="004F46F5" w:rsidRPr="00A8790F">
        <w:rPr>
          <w:sz w:val="22"/>
          <w:szCs w:val="22"/>
        </w:rPr>
        <w:t>.</w:t>
      </w:r>
    </w:p>
    <w:p w:rsidR="004F7FD3" w:rsidRPr="004F7FD3" w:rsidRDefault="004F7FD3" w:rsidP="004F7FD3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:rsidR="00BF1181" w:rsidRPr="00A8790F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:rsidR="00BF1181" w:rsidRPr="00A8790F" w:rsidRDefault="00BF1181" w:rsidP="00091EAF">
      <w:pPr>
        <w:rPr>
          <w:sz w:val="22"/>
          <w:szCs w:val="22"/>
        </w:rPr>
      </w:pPr>
    </w:p>
    <w:p w:rsidR="00BF1181" w:rsidRPr="00A8790F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:rsidR="00BF1181" w:rsidRPr="00A8790F" w:rsidRDefault="00BF1181" w:rsidP="00A70427">
      <w:pPr>
        <w:rPr>
          <w:rStyle w:val="platne1"/>
          <w:sz w:val="22"/>
          <w:szCs w:val="22"/>
        </w:rPr>
      </w:pPr>
    </w:p>
    <w:p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:rsidR="00BF1181" w:rsidRPr="00A8790F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zpracovaná nabídka dle zadávacích podmínek obsažených ve výzvě je vázána celým obsahem nabídky po celou dobu zadávací lhůty, která začíná běžet okamžikem skončení lhůty pro podání nabídek, a trvá 90 dní.</w:t>
      </w:r>
    </w:p>
    <w:p w:rsidR="00BF1181" w:rsidRPr="00A8790F" w:rsidRDefault="00BF1181" w:rsidP="00BF1181">
      <w:pPr>
        <w:tabs>
          <w:tab w:val="left" w:pos="426"/>
        </w:tabs>
        <w:spacing w:line="288" w:lineRule="auto"/>
        <w:jc w:val="both"/>
        <w:rPr>
          <w:sz w:val="22"/>
          <w:szCs w:val="22"/>
        </w:rPr>
      </w:pPr>
    </w:p>
    <w:p w:rsidR="00BF1181" w:rsidRPr="00A8790F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:rsidR="00B42509" w:rsidRPr="00A8790F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sz w:val="22"/>
          <w:szCs w:val="22"/>
        </w:rPr>
        <w:t xml:space="preserve"> </w:t>
      </w:r>
    </w:p>
    <w:p w:rsidR="00091EAF" w:rsidRPr="00A8790F" w:rsidRDefault="00C22029" w:rsidP="003262FB">
      <w:pPr>
        <w:spacing w:line="288" w:lineRule="auto"/>
        <w:rPr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V </w:t>
      </w:r>
      <w:permStart w:id="892960754" w:edGrp="everyone"/>
      <w:r w:rsidRPr="00A8790F">
        <w:rPr>
          <w:rStyle w:val="platne1"/>
          <w:sz w:val="22"/>
          <w:szCs w:val="22"/>
        </w:rPr>
        <w:t>..............................,</w:t>
      </w:r>
      <w:permEnd w:id="892960754"/>
      <w:r w:rsidRPr="00A8790F">
        <w:rPr>
          <w:rStyle w:val="platne1"/>
          <w:sz w:val="22"/>
          <w:szCs w:val="22"/>
        </w:rPr>
        <w:t xml:space="preserve"> dne </w:t>
      </w:r>
      <w:permStart w:id="20060618" w:edGrp="everyone"/>
      <w:r w:rsidRPr="00A8790F">
        <w:rPr>
          <w:rStyle w:val="platne1"/>
          <w:sz w:val="22"/>
          <w:szCs w:val="22"/>
        </w:rPr>
        <w:t>.............................</w:t>
      </w:r>
      <w:permEnd w:id="20060618"/>
      <w:r w:rsidR="00C90219" w:rsidRPr="00A8790F">
        <w:rPr>
          <w:sz w:val="22"/>
          <w:szCs w:val="22"/>
        </w:rPr>
        <w:tab/>
      </w:r>
      <w:r w:rsidR="00C90219" w:rsidRPr="00A8790F">
        <w:rPr>
          <w:sz w:val="22"/>
          <w:szCs w:val="22"/>
        </w:rPr>
        <w:tab/>
      </w:r>
    </w:p>
    <w:p w:rsidR="00091EAF" w:rsidRPr="00A8790F" w:rsidRDefault="00091EAF" w:rsidP="003262FB">
      <w:pPr>
        <w:spacing w:line="288" w:lineRule="auto"/>
        <w:rPr>
          <w:sz w:val="22"/>
          <w:szCs w:val="22"/>
        </w:rPr>
      </w:pPr>
    </w:p>
    <w:p w:rsidR="00091EAF" w:rsidRDefault="00091EAF" w:rsidP="003262FB">
      <w:pPr>
        <w:spacing w:line="288" w:lineRule="auto"/>
        <w:rPr>
          <w:sz w:val="20"/>
          <w:szCs w:val="20"/>
        </w:rPr>
      </w:pPr>
    </w:p>
    <w:p w:rsidR="00091EAF" w:rsidRDefault="00091EAF" w:rsidP="003262FB">
      <w:pPr>
        <w:spacing w:line="288" w:lineRule="auto"/>
        <w:rPr>
          <w:sz w:val="20"/>
          <w:szCs w:val="20"/>
        </w:rPr>
      </w:pPr>
    </w:p>
    <w:p w:rsidR="00C90219" w:rsidRPr="00AF68AB" w:rsidRDefault="00C90219" w:rsidP="003262FB">
      <w:pPr>
        <w:spacing w:line="288" w:lineRule="auto"/>
        <w:rPr>
          <w:sz w:val="20"/>
          <w:szCs w:val="20"/>
        </w:rPr>
      </w:pPr>
      <w:r w:rsidRPr="00AF68AB">
        <w:rPr>
          <w:sz w:val="20"/>
          <w:szCs w:val="20"/>
        </w:rPr>
        <w:tab/>
      </w:r>
      <w:r w:rsidRPr="00AF68AB">
        <w:rPr>
          <w:sz w:val="20"/>
          <w:szCs w:val="20"/>
        </w:rPr>
        <w:tab/>
      </w:r>
    </w:p>
    <w:p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728371284" w:edGrp="everyone"/>
      <w:r w:rsidRPr="00AF68AB">
        <w:rPr>
          <w:sz w:val="20"/>
          <w:szCs w:val="20"/>
        </w:rPr>
        <w:t>…………………………………………………..</w:t>
      </w:r>
    </w:p>
    <w:permEnd w:id="728371284"/>
    <w:p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7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0BF" w:rsidRDefault="00A350BF" w:rsidP="00C90219">
      <w:r>
        <w:separator/>
      </w:r>
    </w:p>
  </w:endnote>
  <w:endnote w:type="continuationSeparator" w:id="0">
    <w:p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0BF" w:rsidRDefault="00A350BF" w:rsidP="00C90219">
      <w:r>
        <w:separator/>
      </w:r>
    </w:p>
  </w:footnote>
  <w:footnote w:type="continuationSeparator" w:id="0">
    <w:p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219" w:rsidRPr="006B085A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1E042C">
      <w:rPr>
        <w:i/>
        <w:sz w:val="18"/>
        <w:szCs w:val="18"/>
      </w:rPr>
      <w:t>Zadávací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3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III0uxQgFoLpGnNFsM0HdCyTqKgEfyh8YvquBrWupN/+eCNnUIM5jj+QK3iSaMZnsLKKl8i+ABcIWUttID8w==" w:salt="POAz/rYxC2yCTQMn0fAOlg==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124658"/>
    <w:rsid w:val="001444C0"/>
    <w:rsid w:val="00152B93"/>
    <w:rsid w:val="0017407A"/>
    <w:rsid w:val="00183A2C"/>
    <w:rsid w:val="00185AD5"/>
    <w:rsid w:val="00187A65"/>
    <w:rsid w:val="001A3A0F"/>
    <w:rsid w:val="001B6C36"/>
    <w:rsid w:val="001D2E56"/>
    <w:rsid w:val="001E042C"/>
    <w:rsid w:val="002215CF"/>
    <w:rsid w:val="00224535"/>
    <w:rsid w:val="00257BCB"/>
    <w:rsid w:val="002637CC"/>
    <w:rsid w:val="0027234E"/>
    <w:rsid w:val="00290856"/>
    <w:rsid w:val="002950B4"/>
    <w:rsid w:val="002A42B2"/>
    <w:rsid w:val="002B458F"/>
    <w:rsid w:val="002C44C9"/>
    <w:rsid w:val="002F6B37"/>
    <w:rsid w:val="003262FB"/>
    <w:rsid w:val="0033733B"/>
    <w:rsid w:val="003469C1"/>
    <w:rsid w:val="00361619"/>
    <w:rsid w:val="00374C31"/>
    <w:rsid w:val="003B3515"/>
    <w:rsid w:val="003D28B6"/>
    <w:rsid w:val="004009E7"/>
    <w:rsid w:val="004654EA"/>
    <w:rsid w:val="004D4F40"/>
    <w:rsid w:val="004F46F5"/>
    <w:rsid w:val="004F7FD3"/>
    <w:rsid w:val="00501B79"/>
    <w:rsid w:val="00567A38"/>
    <w:rsid w:val="005D0D78"/>
    <w:rsid w:val="005D7F65"/>
    <w:rsid w:val="005E7740"/>
    <w:rsid w:val="006004A4"/>
    <w:rsid w:val="006071DB"/>
    <w:rsid w:val="00672D8A"/>
    <w:rsid w:val="006A3481"/>
    <w:rsid w:val="006B085A"/>
    <w:rsid w:val="006B2A50"/>
    <w:rsid w:val="00723321"/>
    <w:rsid w:val="00733240"/>
    <w:rsid w:val="00790B9E"/>
    <w:rsid w:val="00801B5F"/>
    <w:rsid w:val="00805542"/>
    <w:rsid w:val="0081709C"/>
    <w:rsid w:val="0083394C"/>
    <w:rsid w:val="008342BB"/>
    <w:rsid w:val="00847185"/>
    <w:rsid w:val="00856B55"/>
    <w:rsid w:val="008A35C4"/>
    <w:rsid w:val="008B3F6A"/>
    <w:rsid w:val="008F431D"/>
    <w:rsid w:val="00934A1C"/>
    <w:rsid w:val="00954982"/>
    <w:rsid w:val="0097147F"/>
    <w:rsid w:val="009A1A5B"/>
    <w:rsid w:val="00A11212"/>
    <w:rsid w:val="00A2393B"/>
    <w:rsid w:val="00A2620F"/>
    <w:rsid w:val="00A31EE2"/>
    <w:rsid w:val="00A350BF"/>
    <w:rsid w:val="00A70427"/>
    <w:rsid w:val="00A8790F"/>
    <w:rsid w:val="00AD31B1"/>
    <w:rsid w:val="00AF4969"/>
    <w:rsid w:val="00AF68AB"/>
    <w:rsid w:val="00B1594B"/>
    <w:rsid w:val="00B17926"/>
    <w:rsid w:val="00B34CDA"/>
    <w:rsid w:val="00B42509"/>
    <w:rsid w:val="00BA0B42"/>
    <w:rsid w:val="00BD53E1"/>
    <w:rsid w:val="00BF1181"/>
    <w:rsid w:val="00C04B51"/>
    <w:rsid w:val="00C21965"/>
    <w:rsid w:val="00C22029"/>
    <w:rsid w:val="00C65CAF"/>
    <w:rsid w:val="00C90219"/>
    <w:rsid w:val="00CA0179"/>
    <w:rsid w:val="00CB10E3"/>
    <w:rsid w:val="00D13589"/>
    <w:rsid w:val="00D16627"/>
    <w:rsid w:val="00D17E66"/>
    <w:rsid w:val="00D37017"/>
    <w:rsid w:val="00D46809"/>
    <w:rsid w:val="00D722BB"/>
    <w:rsid w:val="00DA4200"/>
    <w:rsid w:val="00E22E71"/>
    <w:rsid w:val="00E30892"/>
    <w:rsid w:val="00E4223A"/>
    <w:rsid w:val="00E64CED"/>
    <w:rsid w:val="00EB094E"/>
    <w:rsid w:val="00EB1D86"/>
    <w:rsid w:val="00F453A3"/>
    <w:rsid w:val="00F709F4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DD88AE7"/>
  <w15:docId w15:val="{0E6BC52F-8DA1-4F41-AF31-4B66972F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2519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Lukeš Ondřej</cp:lastModifiedBy>
  <cp:revision>11</cp:revision>
  <cp:lastPrinted>2017-02-13T06:56:00Z</cp:lastPrinted>
  <dcterms:created xsi:type="dcterms:W3CDTF">2019-02-06T09:29:00Z</dcterms:created>
  <dcterms:modified xsi:type="dcterms:W3CDTF">2025-05-30T10:02:00Z</dcterms:modified>
</cp:coreProperties>
</file>